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97F" w:rsidRPr="00DB097F" w:rsidRDefault="00DB097F">
      <w:pPr>
        <w:rPr>
          <w:b/>
          <w:sz w:val="26"/>
          <w:szCs w:val="26"/>
        </w:rPr>
      </w:pPr>
      <w:r w:rsidRPr="00A5575A">
        <w:rPr>
          <w:b/>
          <w:sz w:val="26"/>
          <w:szCs w:val="26"/>
          <w:u w:val="single"/>
        </w:rPr>
        <w:t>Warning</w:t>
      </w:r>
      <w:r w:rsidRPr="00DB097F">
        <w:rPr>
          <w:b/>
          <w:sz w:val="26"/>
          <w:szCs w:val="26"/>
        </w:rPr>
        <w:t xml:space="preserve"> to all OFC Exhibitors from OFC Show Management of potential “poachers”</w:t>
      </w:r>
    </w:p>
    <w:p w:rsidR="00DD79AD" w:rsidRDefault="00DB097F">
      <w:r>
        <w:t>These are companies trying to get your business, yet are not affiliated with OFC 201</w:t>
      </w:r>
      <w:r w:rsidR="00745EBE">
        <w:t>6</w:t>
      </w:r>
      <w:r>
        <w:t xml:space="preserve">. </w:t>
      </w:r>
      <w:r w:rsidR="00DE3738">
        <w:t xml:space="preserve">Show management does not release its exhibitor list to anyone except official show vendors. However, the exhibitor list is available on line as a part of the Virtual Trade Show, so an enterprising company may gather generic contact information about your company. This includes </w:t>
      </w:r>
      <w:r w:rsidR="00DE3738" w:rsidRPr="00A5575A">
        <w:rPr>
          <w:b/>
          <w:color w:val="FF0000"/>
        </w:rPr>
        <w:t>outside companies offering special housing rates, listings in show directories and standard items for your booths including A/V and internet specials</w:t>
      </w:r>
      <w:r w:rsidR="00DE3738">
        <w:t>. If you are contacted by any vendors, always ask the</w:t>
      </w:r>
      <w:r w:rsidR="00D235CC">
        <w:t xml:space="preserve">m </w:t>
      </w:r>
      <w:r w:rsidR="00DE3738">
        <w:t>to send you details in writing, and look for the Official OFC 201</w:t>
      </w:r>
      <w:r w:rsidR="00745EBE">
        <w:t>6</w:t>
      </w:r>
      <w:r w:rsidR="00DE3738">
        <w:t xml:space="preserve"> Vendor Seal on any written correspondence. </w:t>
      </w:r>
    </w:p>
    <w:p w:rsidR="00DB097F" w:rsidRDefault="00DE3738">
      <w:r>
        <w:t>If you are contacted by a company that you are unsure of, we would appreciate you providing us with the details of the calls or emails. We will follow up aggressively with them.</w:t>
      </w:r>
      <w:r w:rsidR="002043E4">
        <w:t xml:space="preserve"> Contact</w:t>
      </w:r>
      <w:r w:rsidR="00A366A4">
        <w:t xml:space="preserve"> </w:t>
      </w:r>
      <w:hyperlink r:id="rId6" w:history="1">
        <w:r w:rsidR="007F56C3" w:rsidRPr="003A570D">
          <w:rPr>
            <w:rStyle w:val="Hyperlink"/>
          </w:rPr>
          <w:t xml:space="preserve">exhibits@ofcconference.org </w:t>
        </w:r>
      </w:hyperlink>
      <w:r w:rsidR="00A366A4">
        <w:t xml:space="preserve"> . </w:t>
      </w:r>
      <w:r w:rsidR="00DB097F">
        <w:t xml:space="preserve">A list of the OFC Official Vendors is included in the </w:t>
      </w:r>
      <w:hyperlink r:id="rId7" w:history="1">
        <w:r w:rsidR="00DB097F" w:rsidRPr="00A366A4">
          <w:rPr>
            <w:rStyle w:val="Hyperlink"/>
          </w:rPr>
          <w:t>Exhibitor Service Manual.</w:t>
        </w:r>
      </w:hyperlink>
      <w:r w:rsidR="00DB097F">
        <w:t xml:space="preserve"> </w:t>
      </w:r>
    </w:p>
    <w:p w:rsidR="007F56C3" w:rsidRDefault="007F56C3" w:rsidP="007F56C3">
      <w:pPr>
        <w:jc w:val="center"/>
      </w:pPr>
      <w:r>
        <w:rPr>
          <w:noProof/>
        </w:rPr>
        <w:drawing>
          <wp:inline distT="0" distB="0" distL="0" distR="0" wp14:anchorId="33336AD6" wp14:editId="56967500">
            <wp:extent cx="952500" cy="762000"/>
            <wp:effectExtent l="0" t="0" r="0" b="0"/>
            <wp:docPr id="2" name="Picture 2" descr="P:\EXHIBITS TEAM (Events, WiO, OPN)\1 OFC\2016 OFC 622 Anaheim\Vendors\seal_ofc_vendor_100x80_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EXHIBITS TEAM (Events, WiO, OPN)\1 OFC\2016 OFC 622 Anaheim\Vendors\seal_ofc_vendor_100x80_201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EA6" w:rsidRDefault="00DB097F" w:rsidP="00D43EF9">
      <w:r w:rsidRPr="00A5575A">
        <w:rPr>
          <w:b/>
          <w:color w:val="FF0000"/>
        </w:rPr>
        <w:t>Housing poachers are companies offering discounted hotel rates and may claim to be working with OFC.</w:t>
      </w:r>
      <w:r>
        <w:t xml:space="preserve"> As the show manager, we carefully chose </w:t>
      </w:r>
      <w:r w:rsidR="007F56C3">
        <w:t>OnPeak</w:t>
      </w:r>
      <w:r>
        <w:t xml:space="preserve"> as the official housing provider for the 201</w:t>
      </w:r>
      <w:r w:rsidR="00745EBE">
        <w:t>6</w:t>
      </w:r>
      <w:r>
        <w:t xml:space="preserve"> conference.</w:t>
      </w:r>
      <w:r w:rsidR="00A5575A">
        <w:t xml:space="preserve"> </w:t>
      </w:r>
      <w:r>
        <w:t xml:space="preserve">Some companies </w:t>
      </w:r>
      <w:r w:rsidR="00CF48E5">
        <w:t xml:space="preserve">may be reselling rooms they have secured form another source. They </w:t>
      </w:r>
      <w:r w:rsidR="00A5575A">
        <w:t xml:space="preserve">may </w:t>
      </w:r>
      <w:r w:rsidR="00CF48E5">
        <w:t>require fully pre-paid, non-refundable rates, subject to steep change fees.</w:t>
      </w:r>
      <w:r w:rsidR="00D43EF9">
        <w:t xml:space="preserve"> </w:t>
      </w:r>
      <w:bookmarkStart w:id="0" w:name="_GoBack"/>
      <w:bookmarkEnd w:id="0"/>
      <w:r w:rsidR="003E5EA6">
        <w:t xml:space="preserve">Please look for </w:t>
      </w:r>
      <w:r w:rsidR="007F56C3">
        <w:t>look for the Official OFC 2016 Vendor Seal on any correspondence</w:t>
      </w:r>
      <w:r w:rsidR="007F56C3">
        <w:t xml:space="preserve"> from OnPeak</w:t>
      </w:r>
      <w:r w:rsidR="003E5EA6">
        <w:t>.</w:t>
      </w:r>
    </w:p>
    <w:p w:rsidR="003E5EA6" w:rsidRDefault="003E5EA6" w:rsidP="003E5EA6">
      <w:pPr>
        <w:pStyle w:val="ListParagraph"/>
        <w:ind w:left="0"/>
      </w:pPr>
    </w:p>
    <w:p w:rsidR="00DB097F" w:rsidRDefault="00A366A4" w:rsidP="00021BC6">
      <w:pPr>
        <w:pStyle w:val="ListParagraph"/>
        <w:ind w:left="0"/>
        <w:jc w:val="center"/>
      </w:pPr>
      <w:r w:rsidRPr="00A366A4">
        <w:t xml:space="preserve"> </w:t>
      </w:r>
    </w:p>
    <w:p w:rsidR="00021BC6" w:rsidRDefault="00021BC6" w:rsidP="00021BC6">
      <w:pPr>
        <w:pStyle w:val="ListParagraph"/>
        <w:ind w:left="0"/>
        <w:jc w:val="center"/>
      </w:pPr>
    </w:p>
    <w:sectPr w:rsidR="00021B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74662"/>
    <w:multiLevelType w:val="hybridMultilevel"/>
    <w:tmpl w:val="DD14F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9F38B0"/>
    <w:multiLevelType w:val="hybridMultilevel"/>
    <w:tmpl w:val="D49637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738"/>
    <w:rsid w:val="00021BC6"/>
    <w:rsid w:val="002043E4"/>
    <w:rsid w:val="003E5EA6"/>
    <w:rsid w:val="00745EBE"/>
    <w:rsid w:val="007F56C3"/>
    <w:rsid w:val="00A366A4"/>
    <w:rsid w:val="00A5575A"/>
    <w:rsid w:val="00CF48E5"/>
    <w:rsid w:val="00D235CC"/>
    <w:rsid w:val="00D43EF9"/>
    <w:rsid w:val="00DB097F"/>
    <w:rsid w:val="00DD79AD"/>
    <w:rsid w:val="00DE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8E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557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7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7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7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75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7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43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8E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557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7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7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7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75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7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43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://ofc.hargroveinc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xhibits@ofcconference.org%2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Optical Society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O'Driscoll, Kathleen</dc:creator>
  <cp:lastModifiedBy>O'Driscoll, Kathleen</cp:lastModifiedBy>
  <cp:revision>5</cp:revision>
  <dcterms:created xsi:type="dcterms:W3CDTF">2015-04-02T19:19:00Z</dcterms:created>
  <dcterms:modified xsi:type="dcterms:W3CDTF">2015-07-10T20:33:00Z</dcterms:modified>
</cp:coreProperties>
</file>